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6A90" w14:textId="77777777" w:rsidR="004A3C1E" w:rsidRDefault="005E17F9">
      <w:pPr>
        <w:pStyle w:val="Corpotesto"/>
        <w:ind w:left="23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9FB1454" wp14:editId="4047B99A">
                <wp:extent cx="5727065" cy="1233170"/>
                <wp:effectExtent l="9525" t="0" r="0" b="508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233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59C792" w14:textId="77777777" w:rsidR="004A3C1E" w:rsidRDefault="005E17F9">
                            <w:pPr>
                              <w:pStyle w:val="Corpotesto"/>
                              <w:ind w:left="103" w:right="105"/>
                              <w:jc w:val="both"/>
                            </w:pPr>
                            <w:r>
                              <w:t>DISPOSIZIONI IN MATERIA DI INCONFERIBILITA' E INCOMPATIBILITA' DI INCARICHI PRESSO LE PUBBLICHE AMMINISTRAZIONI E PRESSO GLI ENTI PRIVATI IN CONTROLLO PUBBLICO A NORMA DELL'ART. 1, COMMI 49 E 50 DELLA L. 6 NOVEMBRE 2012, N. 190.</w:t>
                            </w:r>
                          </w:p>
                          <w:p w14:paraId="054A0DD3" w14:textId="77777777" w:rsidR="004A3C1E" w:rsidRDefault="004A3C1E">
                            <w:pPr>
                              <w:pStyle w:val="Corpotesto"/>
                              <w:spacing w:before="1"/>
                            </w:pPr>
                          </w:p>
                          <w:p w14:paraId="05010CC8" w14:textId="77777777" w:rsidR="004A3C1E" w:rsidRDefault="005E17F9">
                            <w:pPr>
                              <w:ind w:right="2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art.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aprile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2013,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FB145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50.95pt;height: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" filled="f" strokeweight=".48pt">
                <v:path arrowok="t"/>
                <v:textbox inset="0,0,0,0">
                  <w:txbxContent>
                    <w:p w14:paraId="6E59C792" w14:textId="77777777" w:rsidR="004A3C1E" w:rsidRDefault="005E17F9">
                      <w:pPr>
                        <w:pStyle w:val="Corpotesto"/>
                        <w:ind w:left="103" w:right="105"/>
                        <w:jc w:val="both"/>
                      </w:pPr>
                      <w:r>
                        <w:t>DISPOSIZIONI IN MATERIA DI INCONFERIBILITA' E INCOMPATIBILITA' DI INCARICHI PRESSO LE PUBBLICHE AMMINISTRAZIONI E PRESSO GLI ENTI PRIVATI IN CONTROLLO PUBBLICO A NORMA DELL'ART. 1, COMMI 49 E 50 DELLA L. 6 NOVEMBRE 2012, N. 190.</w:t>
                      </w:r>
                    </w:p>
                    <w:p w14:paraId="054A0DD3" w14:textId="77777777" w:rsidR="004A3C1E" w:rsidRDefault="004A3C1E">
                      <w:pPr>
                        <w:pStyle w:val="Corpotesto"/>
                        <w:spacing w:before="1"/>
                      </w:pPr>
                    </w:p>
                    <w:p w14:paraId="05010CC8" w14:textId="77777777" w:rsidR="004A3C1E" w:rsidRDefault="005E17F9">
                      <w:pPr>
                        <w:ind w:right="2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Dichiarazione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art.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20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4"/>
                        </w:rPr>
                        <w:t>D.Lgs.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8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aprile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2013,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n.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>39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B6CA50" w14:textId="3B293F09" w:rsidR="004A3C1E" w:rsidRDefault="005E17F9">
      <w:pPr>
        <w:spacing w:before="227"/>
        <w:ind w:left="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DICHIARAZIONE</w:t>
      </w:r>
      <w:r>
        <w:rPr>
          <w:rFonts w:ascii="Arial"/>
          <w:b/>
          <w:spacing w:val="-14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ANNUALE</w:t>
      </w:r>
      <w:r>
        <w:rPr>
          <w:rFonts w:ascii="Arial"/>
          <w:b/>
          <w:spacing w:val="-14"/>
          <w:sz w:val="24"/>
          <w:u w:val="single"/>
        </w:rPr>
        <w:t xml:space="preserve"> </w:t>
      </w:r>
      <w:r>
        <w:rPr>
          <w:rFonts w:ascii="Arial"/>
          <w:b/>
          <w:spacing w:val="-4"/>
          <w:sz w:val="24"/>
          <w:u w:val="single"/>
        </w:rPr>
        <w:t>202</w:t>
      </w:r>
      <w:r w:rsidR="00AA7EBD">
        <w:rPr>
          <w:rFonts w:ascii="Arial"/>
          <w:b/>
          <w:spacing w:val="-4"/>
          <w:sz w:val="24"/>
          <w:u w:val="single"/>
        </w:rPr>
        <w:t>6</w:t>
      </w:r>
    </w:p>
    <w:p w14:paraId="297C3B27" w14:textId="77777777" w:rsidR="004A3C1E" w:rsidRDefault="004A3C1E">
      <w:pPr>
        <w:pStyle w:val="Corpotesto"/>
        <w:rPr>
          <w:rFonts w:ascii="Arial"/>
          <w:b/>
        </w:rPr>
      </w:pPr>
    </w:p>
    <w:p w14:paraId="1DF603B6" w14:textId="77777777" w:rsidR="004A3C1E" w:rsidRDefault="004A3C1E">
      <w:pPr>
        <w:pStyle w:val="Corpotesto"/>
        <w:rPr>
          <w:rFonts w:ascii="Arial"/>
          <w:b/>
        </w:rPr>
      </w:pPr>
    </w:p>
    <w:p w14:paraId="6C4C4C0E" w14:textId="77777777" w:rsidR="00242A4F" w:rsidRDefault="005E17F9">
      <w:pPr>
        <w:pStyle w:val="Corpotesto"/>
        <w:spacing w:line="480" w:lineRule="auto"/>
        <w:ind w:left="23" w:right="3941"/>
        <w:rPr>
          <w:spacing w:val="-8"/>
        </w:rPr>
      </w:pPr>
      <w:r>
        <w:t>La</w:t>
      </w:r>
      <w:r>
        <w:rPr>
          <w:spacing w:val="-7"/>
        </w:rPr>
        <w:t xml:space="preserve"> </w:t>
      </w:r>
      <w:r>
        <w:t>sottoscritta</w:t>
      </w:r>
      <w:r>
        <w:rPr>
          <w:spacing w:val="-8"/>
        </w:rPr>
        <w:t xml:space="preserve"> </w:t>
      </w:r>
      <w:r>
        <w:t>dott.ssa</w:t>
      </w:r>
      <w:r>
        <w:rPr>
          <w:spacing w:val="-8"/>
        </w:rPr>
        <w:t xml:space="preserve"> </w:t>
      </w:r>
      <w:r w:rsidR="00242A4F">
        <w:rPr>
          <w:spacing w:val="-8"/>
        </w:rPr>
        <w:t>SONIA BISCARO</w:t>
      </w:r>
    </w:p>
    <w:p w14:paraId="01F92DF8" w14:textId="0042622D" w:rsidR="004A3C1E" w:rsidRDefault="005E17F9">
      <w:pPr>
        <w:pStyle w:val="Corpotesto"/>
        <w:spacing w:line="480" w:lineRule="auto"/>
        <w:ind w:left="23" w:right="3941"/>
      </w:pPr>
      <w:r>
        <w:t xml:space="preserve">nata a </w:t>
      </w:r>
      <w:r w:rsidR="00242A4F">
        <w:t>Treviso</w:t>
      </w:r>
      <w:r>
        <w:t xml:space="preserve"> (T</w:t>
      </w:r>
      <w:r w:rsidR="00242A4F">
        <w:t>V</w:t>
      </w:r>
      <w:r>
        <w:t>) il 1</w:t>
      </w:r>
      <w:r w:rsidR="00242A4F">
        <w:t>5</w:t>
      </w:r>
      <w:r>
        <w:t>/0</w:t>
      </w:r>
      <w:r w:rsidR="00242A4F">
        <w:t>7</w:t>
      </w:r>
      <w:r>
        <w:t>/19</w:t>
      </w:r>
      <w:r w:rsidR="00242A4F">
        <w:t>64</w:t>
      </w:r>
    </w:p>
    <w:p w14:paraId="4F653632" w14:textId="4FF8BE3C" w:rsidR="004A3C1E" w:rsidRDefault="005E17F9">
      <w:pPr>
        <w:pStyle w:val="Titolo1"/>
        <w:ind w:left="23"/>
        <w:jc w:val="left"/>
      </w:pPr>
      <w:r>
        <w:t>in</w:t>
      </w:r>
      <w:r>
        <w:rPr>
          <w:spacing w:val="80"/>
        </w:rPr>
        <w:t xml:space="preserve"> </w:t>
      </w:r>
      <w:r>
        <w:t>qualità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SEGRETARIO</w:t>
      </w:r>
      <w:r>
        <w:rPr>
          <w:spacing w:val="80"/>
        </w:rPr>
        <w:t xml:space="preserve"> </w:t>
      </w:r>
      <w:r>
        <w:t>COMUNAL</w:t>
      </w:r>
      <w:r w:rsidR="00242A4F">
        <w:t xml:space="preserve">E REGGENTE A SCAVALCO </w:t>
      </w:r>
      <w:r>
        <w:t>DEL</w:t>
      </w:r>
      <w:r>
        <w:rPr>
          <w:spacing w:val="80"/>
        </w:rPr>
        <w:t xml:space="preserve"> </w:t>
      </w:r>
      <w:r>
        <w:t>COMUNE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SCURELLE</w:t>
      </w:r>
      <w:r>
        <w:rPr>
          <w:spacing w:val="80"/>
        </w:rPr>
        <w:t xml:space="preserve"> </w:t>
      </w:r>
      <w:r>
        <w:t>IN GESTIONE ASSOCIATA CON IL COMUNE DI SAMONE</w:t>
      </w:r>
    </w:p>
    <w:p w14:paraId="78DCF15B" w14:textId="77777777" w:rsidR="004A3C1E" w:rsidRDefault="004A3C1E">
      <w:pPr>
        <w:pStyle w:val="Corpotesto"/>
        <w:spacing w:before="1"/>
        <w:rPr>
          <w:rFonts w:ascii="Arial"/>
          <w:b/>
        </w:rPr>
      </w:pPr>
    </w:p>
    <w:p w14:paraId="4F24350E" w14:textId="77777777" w:rsidR="004A3C1E" w:rsidRDefault="005E17F9">
      <w:pPr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DICHIARA</w:t>
      </w:r>
    </w:p>
    <w:p w14:paraId="3B1443CF" w14:textId="77777777" w:rsidR="004A3C1E" w:rsidRDefault="004A3C1E">
      <w:pPr>
        <w:pStyle w:val="Corpotesto"/>
        <w:rPr>
          <w:rFonts w:ascii="Arial"/>
          <w:b/>
        </w:rPr>
      </w:pPr>
    </w:p>
    <w:p w14:paraId="137A415B" w14:textId="77777777" w:rsidR="004A3C1E" w:rsidRDefault="005E17F9">
      <w:pPr>
        <w:pStyle w:val="Corpotesto"/>
        <w:ind w:left="23" w:right="26"/>
        <w:jc w:val="both"/>
      </w:pPr>
      <w:r>
        <w:t>consapevole</w:t>
      </w:r>
      <w:r>
        <w:rPr>
          <w:spacing w:val="-16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sanzioni</w:t>
      </w:r>
      <w:r>
        <w:rPr>
          <w:spacing w:val="-14"/>
        </w:rPr>
        <w:t xml:space="preserve"> </w:t>
      </w:r>
      <w:r>
        <w:t>penali</w:t>
      </w:r>
      <w:r>
        <w:rPr>
          <w:spacing w:val="-15"/>
        </w:rPr>
        <w:t xml:space="preserve"> </w:t>
      </w:r>
      <w:r>
        <w:t>previste</w:t>
      </w:r>
      <w:r>
        <w:rPr>
          <w:spacing w:val="-15"/>
        </w:rPr>
        <w:t xml:space="preserve"> </w:t>
      </w:r>
      <w:r>
        <w:t>dall’art.</w:t>
      </w:r>
      <w:r>
        <w:rPr>
          <w:spacing w:val="-13"/>
        </w:rPr>
        <w:t xml:space="preserve"> </w:t>
      </w:r>
      <w:r>
        <w:t>76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 n.445/2000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attestazioni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 xml:space="preserve">personale </w:t>
      </w:r>
      <w:r>
        <w:rPr>
          <w:spacing w:val="-2"/>
        </w:rPr>
        <w:t>responsabilità:</w:t>
      </w:r>
    </w:p>
    <w:p w14:paraId="5429FBC7" w14:textId="77777777" w:rsidR="004A3C1E" w:rsidRDefault="005E17F9">
      <w:pPr>
        <w:pStyle w:val="Paragrafoelenco"/>
        <w:numPr>
          <w:ilvl w:val="0"/>
          <w:numId w:val="1"/>
        </w:numPr>
        <w:tabs>
          <w:tab w:val="left" w:pos="214"/>
        </w:tabs>
        <w:spacing w:before="275"/>
        <w:ind w:right="20" w:firstLine="0"/>
        <w:rPr>
          <w:sz w:val="24"/>
        </w:rPr>
      </w:pPr>
      <w:r>
        <w:rPr>
          <w:sz w:val="24"/>
        </w:rPr>
        <w:t>di non versare in alcuna delle cause di inconferibilità 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incompatibilità all'incarico dirigenziale di cui al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39/2013;</w:t>
      </w:r>
    </w:p>
    <w:p w14:paraId="69ACD237" w14:textId="77777777" w:rsidR="004A3C1E" w:rsidRDefault="004A3C1E">
      <w:pPr>
        <w:pStyle w:val="Corpotesto"/>
      </w:pPr>
    </w:p>
    <w:p w14:paraId="2609686A" w14:textId="77777777" w:rsidR="004A3C1E" w:rsidRDefault="005E17F9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24"/>
        </w:rPr>
      </w:pPr>
      <w:r>
        <w:rPr>
          <w:sz w:val="24"/>
        </w:rPr>
        <w:t>di essere a conoscenza che lo svolgimento di incarichi incompatibili comporta, decorso il termine di 15 giorni dalla contestazione, la decadenza e la risoluzione del relativo incarico/contratto;</w:t>
      </w:r>
    </w:p>
    <w:p w14:paraId="51F77B94" w14:textId="77777777" w:rsidR="004A3C1E" w:rsidRDefault="004A3C1E">
      <w:pPr>
        <w:pStyle w:val="Corpotesto"/>
      </w:pPr>
    </w:p>
    <w:p w14:paraId="1E4CCB23" w14:textId="77777777" w:rsidR="004A3C1E" w:rsidRDefault="005E17F9">
      <w:pPr>
        <w:pStyle w:val="Paragrafoelenco"/>
        <w:numPr>
          <w:ilvl w:val="0"/>
          <w:numId w:val="1"/>
        </w:numPr>
        <w:tabs>
          <w:tab w:val="left" w:pos="187"/>
        </w:tabs>
        <w:ind w:right="25" w:firstLine="0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17"/>
          <w:sz w:val="24"/>
        </w:rPr>
        <w:t xml:space="preserve"> </w:t>
      </w:r>
      <w:r>
        <w:rPr>
          <w:sz w:val="24"/>
        </w:rPr>
        <w:t>eventuali</w:t>
      </w:r>
      <w:r>
        <w:rPr>
          <w:spacing w:val="-17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6"/>
          <w:sz w:val="24"/>
        </w:rPr>
        <w:t xml:space="preserve"> </w:t>
      </w:r>
      <w:r>
        <w:rPr>
          <w:sz w:val="24"/>
        </w:rPr>
        <w:t>inerenti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cause di incompatibilità che dovessero verificarsi nel corso dell'incarico;</w:t>
      </w:r>
    </w:p>
    <w:p w14:paraId="0319C68D" w14:textId="77777777" w:rsidR="004A3C1E" w:rsidRDefault="004A3C1E">
      <w:pPr>
        <w:pStyle w:val="Corpotesto"/>
      </w:pPr>
    </w:p>
    <w:p w14:paraId="0EE2B19E" w14:textId="14A6DDCA" w:rsidR="004A3C1E" w:rsidRDefault="005E17F9">
      <w:pPr>
        <w:pStyle w:val="Paragrafoelenco"/>
        <w:numPr>
          <w:ilvl w:val="0"/>
          <w:numId w:val="1"/>
        </w:numPr>
        <w:tabs>
          <w:tab w:val="left" w:pos="250"/>
        </w:tabs>
        <w:ind w:firstLine="0"/>
        <w:rPr>
          <w:sz w:val="24"/>
        </w:rPr>
      </w:pPr>
      <w:r>
        <w:rPr>
          <w:sz w:val="24"/>
        </w:rPr>
        <w:t xml:space="preserve">di essere a conoscenza che tale dichiarazione, da rinnovarsi ogni anno, sarà pubblicata come stabilito dall'art. 20 del suddetto Decreto Legislativo sul sito dei Comuni di Scurelle e di Samone unitamente </w:t>
      </w:r>
      <w:r w:rsidR="00242A4F">
        <w:rPr>
          <w:sz w:val="24"/>
        </w:rPr>
        <w:t>a</w:t>
      </w:r>
      <w:r>
        <w:rPr>
          <w:sz w:val="24"/>
        </w:rPr>
        <w:t>l proprio curriculum vitae.</w:t>
      </w:r>
    </w:p>
    <w:p w14:paraId="29C4BC31" w14:textId="77777777" w:rsidR="004A3C1E" w:rsidRDefault="004A3C1E">
      <w:pPr>
        <w:pStyle w:val="Corpotesto"/>
        <w:spacing w:before="1"/>
      </w:pPr>
    </w:p>
    <w:p w14:paraId="7B745A58" w14:textId="77777777" w:rsidR="004A3C1E" w:rsidRDefault="005E17F9">
      <w:pPr>
        <w:pStyle w:val="Corpotesto"/>
        <w:ind w:left="23" w:right="18"/>
        <w:jc w:val="both"/>
      </w:pPr>
      <w:r>
        <w:t>Il sottoscritto si impegna a comunicare tempestivamente eventuali variazioni del contenuto della presente dichiarazione.</w:t>
      </w:r>
    </w:p>
    <w:p w14:paraId="39BAEB2A" w14:textId="77777777" w:rsidR="004A3C1E" w:rsidRDefault="004A3C1E">
      <w:pPr>
        <w:pStyle w:val="Corpotesto"/>
      </w:pPr>
    </w:p>
    <w:p w14:paraId="52DC7436" w14:textId="77777777" w:rsidR="004A3C1E" w:rsidRDefault="004A3C1E">
      <w:pPr>
        <w:pStyle w:val="Corpotesto"/>
      </w:pPr>
    </w:p>
    <w:p w14:paraId="6E63202B" w14:textId="77777777" w:rsidR="004A3C1E" w:rsidRDefault="005E17F9">
      <w:pPr>
        <w:pStyle w:val="Corpotesto"/>
        <w:ind w:left="23"/>
        <w:jc w:val="both"/>
      </w:pPr>
      <w:r>
        <w:t xml:space="preserve">In </w:t>
      </w:r>
      <w:r>
        <w:rPr>
          <w:spacing w:val="-2"/>
        </w:rPr>
        <w:t>fede.</w:t>
      </w:r>
    </w:p>
    <w:p w14:paraId="6BD608AE" w14:textId="72125C9B" w:rsidR="004A3C1E" w:rsidRDefault="005E17F9">
      <w:pPr>
        <w:pStyle w:val="Corpotesto"/>
        <w:spacing w:before="1"/>
        <w:ind w:left="23"/>
        <w:jc w:val="both"/>
        <w:rPr>
          <w:spacing w:val="-2"/>
        </w:rPr>
      </w:pPr>
      <w:r>
        <w:t>S</w:t>
      </w:r>
      <w:r w:rsidR="00242A4F">
        <w:t>cure</w:t>
      </w:r>
      <w:r>
        <w:t>lle,</w:t>
      </w:r>
      <w:r>
        <w:rPr>
          <w:spacing w:val="-6"/>
        </w:rPr>
        <w:t xml:space="preserve"> </w:t>
      </w:r>
      <w:r w:rsidR="00242A4F">
        <w:rPr>
          <w:spacing w:val="-6"/>
        </w:rPr>
        <w:t>2</w:t>
      </w:r>
      <w:r w:rsidR="005A222F">
        <w:rPr>
          <w:spacing w:val="-6"/>
        </w:rPr>
        <w:t>0</w:t>
      </w:r>
      <w:r>
        <w:rPr>
          <w:spacing w:val="-2"/>
        </w:rPr>
        <w:t>/0</w:t>
      </w:r>
      <w:r w:rsidR="005A222F">
        <w:rPr>
          <w:spacing w:val="-2"/>
        </w:rPr>
        <w:t>7</w:t>
      </w:r>
      <w:r>
        <w:rPr>
          <w:spacing w:val="-2"/>
        </w:rPr>
        <w:t>/202</w:t>
      </w:r>
      <w:r w:rsidR="0079423A">
        <w:rPr>
          <w:spacing w:val="-2"/>
        </w:rPr>
        <w:t>6</w:t>
      </w:r>
    </w:p>
    <w:p w14:paraId="3047A234" w14:textId="77777777" w:rsidR="005A222F" w:rsidRDefault="005A222F">
      <w:pPr>
        <w:pStyle w:val="Corpotesto"/>
        <w:spacing w:before="1"/>
        <w:ind w:left="23"/>
        <w:jc w:val="both"/>
      </w:pPr>
    </w:p>
    <w:p w14:paraId="1E79806F" w14:textId="77777777" w:rsidR="005A222F" w:rsidRDefault="005E17F9" w:rsidP="005A222F">
      <w:pPr>
        <w:pStyle w:val="Corpotesto"/>
        <w:ind w:left="5268" w:right="701" w:hanging="1724"/>
        <w:jc w:val="center"/>
      </w:pPr>
      <w:r>
        <w:t xml:space="preserve">Il Segretario comunale </w:t>
      </w:r>
      <w:r w:rsidR="005A222F">
        <w:t>reggente a scavalco</w:t>
      </w:r>
    </w:p>
    <w:p w14:paraId="0D17ED2E" w14:textId="285DE7CE" w:rsidR="004A3C1E" w:rsidRDefault="00CE6D8C" w:rsidP="005A222F">
      <w:pPr>
        <w:pStyle w:val="Corpotesto"/>
        <w:ind w:left="5268" w:right="701" w:hanging="1724"/>
        <w:jc w:val="center"/>
      </w:pPr>
      <w:r>
        <w:t xml:space="preserve">f.to </w:t>
      </w:r>
      <w:r w:rsidR="005E17F9">
        <w:t>dott.ssa</w:t>
      </w:r>
      <w:r w:rsidR="005E17F9">
        <w:rPr>
          <w:spacing w:val="-17"/>
        </w:rPr>
        <w:t xml:space="preserve"> </w:t>
      </w:r>
      <w:r w:rsidR="00D925C7">
        <w:t>Sonia Biscaro</w:t>
      </w:r>
    </w:p>
    <w:sectPr w:rsidR="004A3C1E">
      <w:type w:val="continuous"/>
      <w:pgSz w:w="11910" w:h="16840"/>
      <w:pgMar w:top="11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13DE9"/>
    <w:multiLevelType w:val="hybridMultilevel"/>
    <w:tmpl w:val="77E02842"/>
    <w:lvl w:ilvl="0" w:tplc="EEC47C68">
      <w:numFmt w:val="bullet"/>
      <w:lvlText w:val="–"/>
      <w:lvlJc w:val="left"/>
      <w:pPr>
        <w:ind w:left="23" w:hanging="1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71006D8">
      <w:numFmt w:val="bullet"/>
      <w:lvlText w:val="•"/>
      <w:lvlJc w:val="left"/>
      <w:pPr>
        <w:ind w:left="925" w:hanging="192"/>
      </w:pPr>
      <w:rPr>
        <w:rFonts w:hint="default"/>
        <w:lang w:val="it-IT" w:eastAsia="en-US" w:bidi="ar-SA"/>
      </w:rPr>
    </w:lvl>
    <w:lvl w:ilvl="2" w:tplc="061CA2DA">
      <w:numFmt w:val="bullet"/>
      <w:lvlText w:val="•"/>
      <w:lvlJc w:val="left"/>
      <w:pPr>
        <w:ind w:left="1830" w:hanging="192"/>
      </w:pPr>
      <w:rPr>
        <w:rFonts w:hint="default"/>
        <w:lang w:val="it-IT" w:eastAsia="en-US" w:bidi="ar-SA"/>
      </w:rPr>
    </w:lvl>
    <w:lvl w:ilvl="3" w:tplc="3610901E">
      <w:numFmt w:val="bullet"/>
      <w:lvlText w:val="•"/>
      <w:lvlJc w:val="left"/>
      <w:pPr>
        <w:ind w:left="2735" w:hanging="192"/>
      </w:pPr>
      <w:rPr>
        <w:rFonts w:hint="default"/>
        <w:lang w:val="it-IT" w:eastAsia="en-US" w:bidi="ar-SA"/>
      </w:rPr>
    </w:lvl>
    <w:lvl w:ilvl="4" w:tplc="3C785C42">
      <w:numFmt w:val="bullet"/>
      <w:lvlText w:val="•"/>
      <w:lvlJc w:val="left"/>
      <w:pPr>
        <w:ind w:left="3640" w:hanging="192"/>
      </w:pPr>
      <w:rPr>
        <w:rFonts w:hint="default"/>
        <w:lang w:val="it-IT" w:eastAsia="en-US" w:bidi="ar-SA"/>
      </w:rPr>
    </w:lvl>
    <w:lvl w:ilvl="5" w:tplc="D62621BE">
      <w:numFmt w:val="bullet"/>
      <w:lvlText w:val="•"/>
      <w:lvlJc w:val="left"/>
      <w:pPr>
        <w:ind w:left="4546" w:hanging="192"/>
      </w:pPr>
      <w:rPr>
        <w:rFonts w:hint="default"/>
        <w:lang w:val="it-IT" w:eastAsia="en-US" w:bidi="ar-SA"/>
      </w:rPr>
    </w:lvl>
    <w:lvl w:ilvl="6" w:tplc="F7004B64">
      <w:numFmt w:val="bullet"/>
      <w:lvlText w:val="•"/>
      <w:lvlJc w:val="left"/>
      <w:pPr>
        <w:ind w:left="5451" w:hanging="192"/>
      </w:pPr>
      <w:rPr>
        <w:rFonts w:hint="default"/>
        <w:lang w:val="it-IT" w:eastAsia="en-US" w:bidi="ar-SA"/>
      </w:rPr>
    </w:lvl>
    <w:lvl w:ilvl="7" w:tplc="C914A8BE">
      <w:numFmt w:val="bullet"/>
      <w:lvlText w:val="•"/>
      <w:lvlJc w:val="left"/>
      <w:pPr>
        <w:ind w:left="6356" w:hanging="192"/>
      </w:pPr>
      <w:rPr>
        <w:rFonts w:hint="default"/>
        <w:lang w:val="it-IT" w:eastAsia="en-US" w:bidi="ar-SA"/>
      </w:rPr>
    </w:lvl>
    <w:lvl w:ilvl="8" w:tplc="124C3CA6">
      <w:numFmt w:val="bullet"/>
      <w:lvlText w:val="•"/>
      <w:lvlJc w:val="left"/>
      <w:pPr>
        <w:ind w:left="7261" w:hanging="192"/>
      </w:pPr>
      <w:rPr>
        <w:rFonts w:hint="default"/>
        <w:lang w:val="it-IT" w:eastAsia="en-US" w:bidi="ar-SA"/>
      </w:rPr>
    </w:lvl>
  </w:abstractNum>
  <w:num w:numId="1" w16cid:durableId="21411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E"/>
    <w:rsid w:val="00242A4F"/>
    <w:rsid w:val="00414692"/>
    <w:rsid w:val="00464E45"/>
    <w:rsid w:val="004A3C1E"/>
    <w:rsid w:val="005734D5"/>
    <w:rsid w:val="005A222F"/>
    <w:rsid w:val="005C1D0B"/>
    <w:rsid w:val="005E17F9"/>
    <w:rsid w:val="0079423A"/>
    <w:rsid w:val="008310FB"/>
    <w:rsid w:val="00940286"/>
    <w:rsid w:val="00A35D2F"/>
    <w:rsid w:val="00AA7EBD"/>
    <w:rsid w:val="00C4506E"/>
    <w:rsid w:val="00CB30E3"/>
    <w:rsid w:val="00CE6D8C"/>
    <w:rsid w:val="00D24468"/>
    <w:rsid w:val="00D925C7"/>
    <w:rsid w:val="00E73A92"/>
    <w:rsid w:val="00E8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2DE8"/>
  <w15:docId w15:val="{118ED189-F676-4533-A396-B2AD8E29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" w:right="1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Trentin</dc:creator>
  <cp:lastModifiedBy>Ufficio Segreteria</cp:lastModifiedBy>
  <cp:revision>6</cp:revision>
  <cp:lastPrinted>2026-07-03T08:22:00Z</cp:lastPrinted>
  <dcterms:created xsi:type="dcterms:W3CDTF">2026-07-03T08:27:00Z</dcterms:created>
  <dcterms:modified xsi:type="dcterms:W3CDTF">2026-08-04T10:49:00Z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2019</vt:lpwstr>
  </property>
</Properties>
</file>